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95" w:rsidRDefault="00580595" w:rsidP="00580595">
      <w:pPr>
        <w:spacing w:line="360" w:lineRule="exact"/>
        <w:ind w:leftChars="-59" w:left="-142" w:rightChars="-94" w:right="-226"/>
        <w:jc w:val="center"/>
        <w:rPr>
          <w:rFonts w:ascii="標楷體" w:eastAsia="標楷體"/>
          <w:b/>
          <w:color w:val="FF0000"/>
          <w:sz w:val="36"/>
          <w:szCs w:val="36"/>
        </w:rPr>
      </w:pPr>
      <w:bookmarkStart w:id="0" w:name="_Hlk80196486"/>
      <w:r>
        <w:rPr>
          <w:rFonts w:ascii="標楷體" w:eastAsia="標楷體" w:hint="eastAsia"/>
          <w:b/>
          <w:color w:val="FF0000"/>
          <w:sz w:val="36"/>
          <w:szCs w:val="36"/>
        </w:rPr>
        <w:t>中華民國</w:t>
      </w:r>
      <w:r w:rsidRPr="00580595">
        <w:rPr>
          <w:rFonts w:ascii="標楷體" w:eastAsia="標楷體" w:hint="eastAsia"/>
          <w:b/>
          <w:color w:val="FF0000"/>
          <w:sz w:val="36"/>
          <w:szCs w:val="36"/>
        </w:rPr>
        <w:t>拳擊</w:t>
      </w:r>
      <w:r w:rsidR="00397349" w:rsidRPr="00397349">
        <w:rPr>
          <w:rFonts w:ascii="標楷體" w:eastAsia="標楷體" w:hint="eastAsia"/>
          <w:b/>
          <w:color w:val="FF0000"/>
          <w:sz w:val="36"/>
          <w:szCs w:val="36"/>
        </w:rPr>
        <w:t>協會</w:t>
      </w:r>
      <w:bookmarkEnd w:id="0"/>
    </w:p>
    <w:p w:rsidR="00397349" w:rsidRPr="00397349" w:rsidRDefault="00594320" w:rsidP="00580595">
      <w:pPr>
        <w:spacing w:line="360" w:lineRule="exact"/>
        <w:ind w:leftChars="-59" w:left="-142" w:rightChars="-94" w:right="-226"/>
        <w:jc w:val="center"/>
        <w:rPr>
          <w:rFonts w:ascii="標楷體" w:eastAsia="標楷體"/>
          <w:b/>
          <w:color w:val="FF0000"/>
          <w:sz w:val="36"/>
          <w:szCs w:val="36"/>
        </w:rPr>
      </w:pPr>
      <w:r w:rsidRPr="00594320">
        <w:rPr>
          <w:rFonts w:ascii="標楷體" w:eastAsia="標楷體" w:hint="eastAsia"/>
          <w:b/>
          <w:color w:val="FF0000"/>
          <w:sz w:val="36"/>
          <w:szCs w:val="36"/>
        </w:rPr>
        <w:t>2023年</w:t>
      </w:r>
      <w:r w:rsidR="0088778D" w:rsidRPr="0088778D">
        <w:rPr>
          <w:rFonts w:ascii="標楷體" w:eastAsia="標楷體" w:hint="eastAsia"/>
          <w:b/>
          <w:color w:val="FF0000"/>
          <w:sz w:val="36"/>
          <w:szCs w:val="36"/>
        </w:rPr>
        <w:t>烏茲別克世界男子拳擊錦標賽</w:t>
      </w:r>
      <w:r w:rsidRPr="00594320">
        <w:rPr>
          <w:rFonts w:ascii="標楷體" w:eastAsia="標楷體" w:hint="eastAsia"/>
          <w:b/>
          <w:color w:val="FF0000"/>
          <w:sz w:val="36"/>
          <w:szCs w:val="36"/>
        </w:rPr>
        <w:t>機票採購案</w:t>
      </w:r>
    </w:p>
    <w:p w:rsidR="000E5948" w:rsidRPr="00C27ECC" w:rsidRDefault="000E5948" w:rsidP="00397349">
      <w:pPr>
        <w:spacing w:line="360" w:lineRule="exact"/>
        <w:ind w:leftChars="-59" w:left="-142" w:rightChars="-94" w:right="-226"/>
        <w:jc w:val="center"/>
        <w:rPr>
          <w:rFonts w:ascii="標楷體" w:eastAsia="標楷體" w:hAnsi="標楷體"/>
          <w:b/>
          <w:bCs/>
          <w:sz w:val="36"/>
        </w:rPr>
      </w:pPr>
      <w:r w:rsidRPr="00C27ECC">
        <w:rPr>
          <w:rFonts w:ascii="標楷體" w:eastAsia="標楷體" w:hAnsi="標楷體" w:hint="eastAsia"/>
          <w:b/>
          <w:bCs/>
          <w:sz w:val="36"/>
        </w:rPr>
        <w:t>需求規範書</w:t>
      </w:r>
    </w:p>
    <w:p w:rsidR="00FE7749" w:rsidRPr="00C27ECC" w:rsidRDefault="00FE7749" w:rsidP="00FE7749">
      <w:pPr>
        <w:spacing w:line="480" w:lineRule="exact"/>
        <w:ind w:left="566" w:hangingChars="177" w:hanging="566"/>
        <w:rPr>
          <w:rFonts w:ascii="標楷體" w:eastAsia="標楷體" w:hAnsi="標楷體"/>
          <w:kern w:val="16"/>
          <w:sz w:val="32"/>
        </w:rPr>
      </w:pPr>
    </w:p>
    <w:p w:rsidR="000E5948" w:rsidRPr="00580595" w:rsidRDefault="003D4450" w:rsidP="00580595">
      <w:pPr>
        <w:numPr>
          <w:ilvl w:val="0"/>
          <w:numId w:val="27"/>
        </w:numPr>
        <w:spacing w:line="360" w:lineRule="exact"/>
        <w:ind w:rightChars="-94" w:right="-226"/>
        <w:rPr>
          <w:rFonts w:ascii="標楷體" w:eastAsia="標楷體" w:hAnsi="標楷體"/>
          <w:kern w:val="16"/>
          <w:sz w:val="32"/>
        </w:rPr>
      </w:pPr>
      <w:proofErr w:type="gramStart"/>
      <w:r w:rsidRPr="00580595">
        <w:rPr>
          <w:rFonts w:ascii="標楷體" w:eastAsia="標楷體" w:hAnsi="標楷體" w:hint="eastAsia"/>
          <w:kern w:val="16"/>
          <w:sz w:val="32"/>
        </w:rPr>
        <w:t>採購案名</w:t>
      </w:r>
      <w:proofErr w:type="gramEnd"/>
      <w:r w:rsidRPr="00580595">
        <w:rPr>
          <w:rFonts w:ascii="標楷體" w:eastAsia="標楷體" w:hAnsi="標楷體" w:hint="eastAsia"/>
          <w:kern w:val="16"/>
          <w:sz w:val="32"/>
        </w:rPr>
        <w:t>：</w:t>
      </w:r>
      <w:r w:rsidR="00580595" w:rsidRPr="00580595">
        <w:rPr>
          <w:rFonts w:ascii="標楷體" w:eastAsia="標楷體" w:hint="eastAsia"/>
          <w:b/>
          <w:color w:val="FF0000"/>
          <w:sz w:val="32"/>
          <w:szCs w:val="32"/>
        </w:rPr>
        <w:t>中華民國拳擊</w:t>
      </w:r>
      <w:r w:rsidR="00397349" w:rsidRPr="00580595">
        <w:rPr>
          <w:rFonts w:ascii="標楷體" w:eastAsia="標楷體" w:hint="eastAsia"/>
          <w:b/>
          <w:color w:val="FF0000"/>
          <w:sz w:val="32"/>
          <w:szCs w:val="32"/>
        </w:rPr>
        <w:t>協會</w:t>
      </w:r>
      <w:r w:rsidR="00594320" w:rsidRPr="00461E15">
        <w:rPr>
          <w:rFonts w:ascii="標楷體" w:eastAsia="標楷體" w:hint="eastAsia"/>
          <w:b/>
          <w:color w:val="FF0000"/>
          <w:sz w:val="32"/>
          <w:szCs w:val="32"/>
        </w:rPr>
        <w:t>202</w:t>
      </w:r>
      <w:r w:rsidR="00594320">
        <w:rPr>
          <w:rFonts w:ascii="標楷體" w:eastAsia="標楷體" w:hint="eastAsia"/>
          <w:b/>
          <w:color w:val="FF0000"/>
          <w:sz w:val="32"/>
          <w:szCs w:val="32"/>
        </w:rPr>
        <w:t>3</w:t>
      </w:r>
      <w:r w:rsidR="00594320" w:rsidRPr="00461E15">
        <w:rPr>
          <w:rFonts w:ascii="標楷體" w:eastAsia="標楷體" w:hint="eastAsia"/>
          <w:b/>
          <w:color w:val="FF0000"/>
          <w:sz w:val="32"/>
          <w:szCs w:val="32"/>
        </w:rPr>
        <w:t>年</w:t>
      </w:r>
      <w:r w:rsidR="0088778D" w:rsidRPr="007E6DB2">
        <w:rPr>
          <w:rFonts w:ascii="標楷體" w:eastAsia="標楷體" w:hint="eastAsia"/>
          <w:b/>
          <w:color w:val="FF0000"/>
          <w:sz w:val="32"/>
          <w:szCs w:val="32"/>
        </w:rPr>
        <w:t>烏茲別克世界男子拳擊錦標賽</w:t>
      </w:r>
      <w:r w:rsidR="00594320" w:rsidRPr="00AF20A8">
        <w:rPr>
          <w:rFonts w:ascii="標楷體" w:eastAsia="標楷體" w:hint="eastAsia"/>
          <w:b/>
          <w:color w:val="FF0000"/>
          <w:sz w:val="32"/>
          <w:szCs w:val="32"/>
        </w:rPr>
        <w:t>機票採購案</w:t>
      </w:r>
      <w:r w:rsidRPr="00580595">
        <w:rPr>
          <w:rFonts w:ascii="標楷體" w:eastAsia="標楷體" w:hAnsi="標楷體" w:hint="eastAsia"/>
          <w:sz w:val="32"/>
        </w:rPr>
        <w:t>(簡稱本案)</w:t>
      </w:r>
      <w:r w:rsidR="000E5948" w:rsidRPr="00580595">
        <w:rPr>
          <w:rFonts w:ascii="標楷體" w:eastAsia="標楷體" w:hAnsi="標楷體" w:hint="eastAsia"/>
          <w:kern w:val="16"/>
          <w:sz w:val="32"/>
        </w:rPr>
        <w:t>。</w:t>
      </w:r>
    </w:p>
    <w:p w:rsidR="00B70380" w:rsidRPr="00594320" w:rsidRDefault="00B70380" w:rsidP="00BA59B4">
      <w:pPr>
        <w:spacing w:line="360" w:lineRule="exact"/>
        <w:ind w:leftChars="-59" w:left="-142" w:rightChars="-94" w:right="-226"/>
        <w:textDirection w:val="lrTbV"/>
        <w:rPr>
          <w:rFonts w:ascii="標楷體" w:eastAsia="標楷體" w:hAnsi="標楷體"/>
          <w:kern w:val="16"/>
          <w:sz w:val="32"/>
        </w:rPr>
      </w:pPr>
    </w:p>
    <w:p w:rsidR="000E5948" w:rsidRPr="00C27ECC" w:rsidRDefault="000E5948" w:rsidP="00BA59B4">
      <w:pPr>
        <w:pStyle w:val="a5"/>
        <w:adjustRightInd w:val="0"/>
        <w:snapToGrid w:val="0"/>
        <w:spacing w:line="480" w:lineRule="exact"/>
        <w:rPr>
          <w:rFonts w:hAnsi="標楷體"/>
          <w:spacing w:val="0"/>
          <w:kern w:val="16"/>
          <w:sz w:val="32"/>
        </w:rPr>
      </w:pPr>
      <w:r w:rsidRPr="00C27ECC">
        <w:rPr>
          <w:rFonts w:hAnsi="標楷體" w:hint="eastAsia"/>
          <w:spacing w:val="0"/>
          <w:kern w:val="16"/>
          <w:sz w:val="32"/>
        </w:rPr>
        <w:t>貳、採購事項說明：</w:t>
      </w:r>
    </w:p>
    <w:p w:rsidR="00393E23" w:rsidRPr="00C27ECC" w:rsidRDefault="00393E23" w:rsidP="00393E23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一、人數</w:t>
      </w:r>
      <w:r w:rsidR="006A5A72" w:rsidRPr="00C27ECC">
        <w:rPr>
          <w:rFonts w:ascii="新細明體" w:hAnsi="新細明體" w:hint="eastAsia"/>
          <w:sz w:val="32"/>
          <w:szCs w:val="32"/>
        </w:rPr>
        <w:t>：</w:t>
      </w:r>
      <w:r w:rsidR="0088778D">
        <w:rPr>
          <w:rFonts w:ascii="標楷體" w:eastAsia="標楷體" w:hAnsi="標楷體" w:hint="eastAsia"/>
          <w:color w:val="FF0000"/>
          <w:sz w:val="32"/>
          <w:szCs w:val="32"/>
        </w:rPr>
        <w:t>18</w:t>
      </w:r>
      <w:r w:rsidRPr="00C27ECC">
        <w:rPr>
          <w:rFonts w:ascii="標楷體" w:eastAsia="標楷體" w:hAnsi="標楷體" w:hint="eastAsia"/>
          <w:sz w:val="32"/>
          <w:szCs w:val="32"/>
        </w:rPr>
        <w:t>人</w:t>
      </w:r>
      <w:r w:rsidR="006A5A72" w:rsidRPr="00C27ECC">
        <w:rPr>
          <w:rFonts w:ascii="標楷體" w:eastAsia="標楷體" w:hAnsi="標楷體" w:hint="eastAsia"/>
          <w:sz w:val="32"/>
          <w:szCs w:val="32"/>
        </w:rPr>
        <w:t>。</w:t>
      </w:r>
    </w:p>
    <w:p w:rsidR="00393E23" w:rsidRPr="00EF72D4" w:rsidRDefault="006A5A72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EF72D4">
        <w:rPr>
          <w:rFonts w:ascii="標楷體" w:eastAsia="標楷體" w:hAnsi="標楷體" w:hint="eastAsia"/>
          <w:sz w:val="32"/>
          <w:szCs w:val="32"/>
        </w:rPr>
        <w:t>二、</w:t>
      </w:r>
      <w:r w:rsidR="00393E23" w:rsidRPr="00EF72D4">
        <w:rPr>
          <w:rFonts w:ascii="標楷體" w:eastAsia="標楷體" w:hAnsi="標楷體" w:hint="eastAsia"/>
          <w:sz w:val="32"/>
          <w:szCs w:val="32"/>
        </w:rPr>
        <w:t>起訖日期</w:t>
      </w:r>
      <w:r w:rsidR="009A446B">
        <w:rPr>
          <w:rFonts w:ascii="標楷體" w:eastAsia="標楷體" w:hAnsi="標楷體" w:hint="eastAsia"/>
          <w:sz w:val="32"/>
          <w:szCs w:val="32"/>
        </w:rPr>
        <w:t>：</w:t>
      </w:r>
      <w:r w:rsidR="0079108C">
        <w:rPr>
          <w:rFonts w:ascii="標楷體" w:eastAsia="標楷體" w:hAnsi="標楷體" w:hint="eastAsia"/>
          <w:sz w:val="32"/>
          <w:szCs w:val="32"/>
          <w:u w:val="single"/>
        </w:rPr>
        <w:t>請詳閱標價清單</w:t>
      </w:r>
      <w:r w:rsidRPr="00EF72D4">
        <w:rPr>
          <w:rFonts w:ascii="標楷體" w:eastAsia="標楷體" w:hAnsi="標楷體" w:hint="eastAsia"/>
          <w:sz w:val="32"/>
          <w:szCs w:val="32"/>
        </w:rPr>
        <w:t>。</w:t>
      </w:r>
    </w:p>
    <w:p w:rsidR="00393E23" w:rsidRPr="00C27ECC" w:rsidRDefault="006A5A72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三、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艙等:</w:t>
      </w:r>
      <w:r w:rsidR="00594320" w:rsidRPr="00C27ECC">
        <w:rPr>
          <w:rFonts w:ascii="標楷體" w:eastAsia="標楷體" w:hAnsi="標楷體" w:hint="eastAsia"/>
          <w:sz w:val="32"/>
          <w:szCs w:val="32"/>
        </w:rPr>
        <w:t>經濟艙</w:t>
      </w:r>
      <w:r w:rsidR="00594320">
        <w:rPr>
          <w:rFonts w:ascii="標楷體" w:eastAsia="標楷體" w:hAnsi="標楷體" w:hint="eastAsia"/>
          <w:sz w:val="32"/>
          <w:szCs w:val="32"/>
        </w:rPr>
        <w:t>、商務艙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。</w:t>
      </w:r>
    </w:p>
    <w:p w:rsidR="00024006" w:rsidRPr="00C27ECC" w:rsidRDefault="006A5A72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四、</w:t>
      </w:r>
      <w:r w:rsidR="00833BEB" w:rsidRPr="00C27ECC">
        <w:rPr>
          <w:rFonts w:ascii="標楷體" w:eastAsia="標楷體" w:hAnsi="標楷體" w:hint="eastAsia"/>
          <w:sz w:val="32"/>
          <w:szCs w:val="32"/>
        </w:rPr>
        <w:t>航程:請</w:t>
      </w:r>
      <w:r w:rsidR="0079108C">
        <w:rPr>
          <w:rFonts w:ascii="標楷體" w:eastAsia="標楷體" w:hAnsi="標楷體" w:hint="eastAsia"/>
          <w:sz w:val="32"/>
          <w:szCs w:val="32"/>
          <w:u w:val="single"/>
        </w:rPr>
        <w:t>依標價清單</w:t>
      </w:r>
      <w:r w:rsidR="00833BEB" w:rsidRPr="00C27ECC">
        <w:rPr>
          <w:rFonts w:ascii="標楷體" w:eastAsia="標楷體" w:hAnsi="標楷體" w:hint="eastAsia"/>
          <w:sz w:val="32"/>
          <w:szCs w:val="32"/>
        </w:rPr>
        <w:t>規劃辦理。</w:t>
      </w:r>
    </w:p>
    <w:p w:rsidR="00037075" w:rsidRPr="00C27ECC" w:rsidRDefault="006A5A72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五、</w:t>
      </w:r>
      <w:r w:rsidR="009A446B" w:rsidRPr="009A446B">
        <w:rPr>
          <w:rFonts w:ascii="標楷體" w:eastAsia="標楷體" w:hAnsi="標楷體" w:hint="eastAsia"/>
          <w:color w:val="FF0000"/>
          <w:sz w:val="32"/>
          <w:szCs w:val="32"/>
        </w:rPr>
        <w:t>採購金額</w:t>
      </w:r>
      <w:r w:rsidR="009A446B">
        <w:rPr>
          <w:rFonts w:ascii="標楷體" w:eastAsia="標楷體" w:hAnsi="標楷體" w:hint="eastAsia"/>
          <w:sz w:val="32"/>
          <w:szCs w:val="32"/>
        </w:rPr>
        <w:t>：</w:t>
      </w:r>
    </w:p>
    <w:p w:rsidR="00833BEB" w:rsidRPr="00C27ECC" w:rsidRDefault="00833BEB" w:rsidP="00FE7749">
      <w:pPr>
        <w:adjustRightInd w:val="0"/>
        <w:snapToGrid w:val="0"/>
        <w:ind w:leftChars="472" w:left="1133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機票款</w:t>
      </w:r>
      <w:r w:rsidR="009A446B">
        <w:rPr>
          <w:rFonts w:ascii="標楷體" w:eastAsia="標楷體" w:hAnsi="標楷體" w:hint="eastAsia"/>
          <w:sz w:val="32"/>
          <w:szCs w:val="32"/>
        </w:rPr>
        <w:t>：</w:t>
      </w:r>
      <w:r w:rsidR="00580595">
        <w:rPr>
          <w:rFonts w:ascii="標楷體" w:eastAsia="標楷體" w:hAnsi="標楷體" w:hint="eastAsia"/>
          <w:sz w:val="32"/>
          <w:szCs w:val="32"/>
        </w:rPr>
        <w:t>預估</w:t>
      </w:r>
      <w:r w:rsidR="0088778D">
        <w:rPr>
          <w:rFonts w:ascii="標楷體" w:eastAsia="標楷體" w:hAnsi="標楷體" w:hint="eastAsia"/>
          <w:color w:val="FF0000"/>
          <w:sz w:val="32"/>
          <w:szCs w:val="32"/>
        </w:rPr>
        <w:t>18</w:t>
      </w:r>
      <w:r w:rsidRPr="00C27ECC">
        <w:rPr>
          <w:rFonts w:ascii="標楷體" w:eastAsia="標楷體" w:hAnsi="標楷體" w:hint="eastAsia"/>
          <w:sz w:val="32"/>
          <w:szCs w:val="32"/>
        </w:rPr>
        <w:t>人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(以上共計新臺幣</w:t>
      </w:r>
      <w:r w:rsidR="0088778D">
        <w:rPr>
          <w:rFonts w:ascii="標楷體" w:eastAsia="標楷體" w:hint="eastAsia"/>
          <w:b/>
          <w:color w:val="FF0000"/>
          <w:sz w:val="28"/>
        </w:rPr>
        <w:t>1,11</w:t>
      </w:r>
      <w:r w:rsidR="00E341DD">
        <w:rPr>
          <w:rFonts w:ascii="標楷體" w:eastAsia="標楷體" w:hint="eastAsia"/>
          <w:b/>
          <w:color w:val="FF0000"/>
          <w:sz w:val="28"/>
        </w:rPr>
        <w:t>0</w:t>
      </w:r>
      <w:r w:rsidR="00C6304F" w:rsidRPr="004F59B2">
        <w:rPr>
          <w:rFonts w:ascii="標楷體" w:eastAsia="標楷體" w:hint="eastAsia"/>
          <w:b/>
          <w:color w:val="FF0000"/>
          <w:sz w:val="28"/>
        </w:rPr>
        <w:t>,</w:t>
      </w:r>
      <w:r w:rsidR="00E341DD">
        <w:rPr>
          <w:rFonts w:ascii="標楷體" w:eastAsia="標楷體" w:hint="eastAsia"/>
          <w:b/>
          <w:color w:val="FF0000"/>
          <w:sz w:val="28"/>
        </w:rPr>
        <w:t>0</w:t>
      </w:r>
      <w:r w:rsidR="00C6304F" w:rsidRPr="004F59B2">
        <w:rPr>
          <w:rFonts w:ascii="標楷體" w:eastAsia="標楷體" w:hint="eastAsia"/>
          <w:b/>
          <w:color w:val="FF0000"/>
          <w:sz w:val="28"/>
        </w:rPr>
        <w:t>00</w:t>
      </w:r>
      <w:r w:rsidR="0027051C" w:rsidRPr="00C27ECC">
        <w:rPr>
          <w:rFonts w:ascii="標楷體" w:eastAsia="標楷體" w:hAnsi="標楷體" w:hint="eastAsia"/>
          <w:sz w:val="32"/>
          <w:szCs w:val="32"/>
        </w:rPr>
        <w:t>元整以內為度，並包含營業稅、機場稅及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燃油油費等</w:t>
      </w:r>
      <w:r w:rsidR="0027051C" w:rsidRPr="00C27ECC">
        <w:rPr>
          <w:rFonts w:ascii="標楷體" w:eastAsia="標楷體" w:hAnsi="標楷體" w:hint="eastAsia"/>
          <w:sz w:val="32"/>
          <w:szCs w:val="32"/>
        </w:rPr>
        <w:t>，並依實際決標金額為</w:t>
      </w:r>
      <w:proofErr w:type="gramStart"/>
      <w:r w:rsidR="0027051C" w:rsidRPr="00C27ECC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="00C27ECC">
        <w:rPr>
          <w:rFonts w:ascii="標楷體" w:eastAsia="標楷體" w:hAnsi="標楷體" w:hint="eastAsia"/>
          <w:sz w:val="32"/>
          <w:szCs w:val="32"/>
        </w:rPr>
        <w:t>，</w:t>
      </w:r>
      <w:r w:rsidR="00C27ECC" w:rsidRPr="00C27ECC">
        <w:rPr>
          <w:rFonts w:ascii="標楷體" w:eastAsia="標楷體" w:hAnsi="標楷體" w:hint="eastAsia"/>
          <w:color w:val="0000FF"/>
          <w:sz w:val="32"/>
          <w:szCs w:val="32"/>
        </w:rPr>
        <w:t>及實際出團人數核實支付</w:t>
      </w:r>
      <w:r w:rsidR="00FE7749" w:rsidRPr="00C27ECC">
        <w:rPr>
          <w:rFonts w:ascii="標楷體" w:eastAsia="標楷體" w:hAnsi="標楷體" w:hint="eastAsia"/>
          <w:sz w:val="32"/>
          <w:szCs w:val="32"/>
        </w:rPr>
        <w:t>。)</w:t>
      </w:r>
    </w:p>
    <w:p w:rsidR="00393E23" w:rsidRPr="00C27ECC" w:rsidRDefault="006A5A72" w:rsidP="006A5A72">
      <w:pPr>
        <w:adjustRightInd w:val="0"/>
        <w:snapToGrid w:val="0"/>
        <w:ind w:left="480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六、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其他要求:</w:t>
      </w:r>
    </w:p>
    <w:p w:rsidR="00393E23" w:rsidRPr="00C27ECC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得標廠商</w:t>
      </w:r>
      <w:r w:rsidR="005D6A0F" w:rsidRPr="00C27ECC">
        <w:rPr>
          <w:rFonts w:ascii="標楷體" w:eastAsia="標楷體" w:hAnsi="標楷體" w:hint="eastAsia"/>
          <w:sz w:val="32"/>
          <w:szCs w:val="32"/>
        </w:rPr>
        <w:t>須</w:t>
      </w:r>
      <w:r w:rsidRPr="00C27ECC">
        <w:rPr>
          <w:rFonts w:ascii="標楷體" w:eastAsia="標楷體" w:hAnsi="標楷體" w:hint="eastAsia"/>
          <w:sz w:val="32"/>
          <w:szCs w:val="32"/>
        </w:rPr>
        <w:t>代為辦理</w:t>
      </w:r>
      <w:r w:rsidR="001B643D" w:rsidRPr="00C27ECC">
        <w:rPr>
          <w:rFonts w:ascii="標楷體" w:eastAsia="標楷體" w:hAnsi="標楷體" w:hint="eastAsia"/>
          <w:sz w:val="32"/>
          <w:szCs w:val="32"/>
        </w:rPr>
        <w:t>出國相關手續(</w:t>
      </w:r>
      <w:r w:rsidR="0042641B" w:rsidRPr="00C27ECC">
        <w:rPr>
          <w:rFonts w:ascii="標楷體" w:eastAsia="標楷體" w:hAnsi="標楷體" w:hint="eastAsia"/>
          <w:sz w:val="32"/>
          <w:szCs w:val="32"/>
        </w:rPr>
        <w:t>所需相關費用另計</w:t>
      </w:r>
      <w:r w:rsidR="007048EC" w:rsidRPr="00C27ECC">
        <w:rPr>
          <w:rFonts w:ascii="標楷體" w:eastAsia="標楷體" w:hAnsi="標楷體" w:hint="eastAsia"/>
          <w:sz w:val="32"/>
          <w:szCs w:val="32"/>
        </w:rPr>
        <w:t>)</w:t>
      </w:r>
      <w:r w:rsidRPr="00C27ECC">
        <w:rPr>
          <w:rFonts w:ascii="標楷體" w:eastAsia="標楷體" w:hAnsi="標楷體" w:hint="eastAsia"/>
          <w:sz w:val="32"/>
          <w:szCs w:val="32"/>
        </w:rPr>
        <w:t>。</w:t>
      </w:r>
    </w:p>
    <w:p w:rsidR="00393E23" w:rsidRPr="00C27ECC" w:rsidRDefault="005D6A0F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須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與航空公司洽談行李道具超重等事宜</w:t>
      </w:r>
      <w:r w:rsidR="00476426" w:rsidRPr="00C27ECC">
        <w:rPr>
          <w:rFonts w:ascii="標楷體" w:eastAsia="標楷體" w:hAnsi="標楷體" w:hint="eastAsia"/>
          <w:sz w:val="32"/>
          <w:szCs w:val="32"/>
        </w:rPr>
        <w:t>，</w:t>
      </w:r>
      <w:r w:rsidR="00393E23" w:rsidRPr="00C27ECC">
        <w:rPr>
          <w:rFonts w:ascii="標楷體" w:eastAsia="標楷體" w:hAnsi="標楷體" w:hint="eastAsia"/>
          <w:sz w:val="32"/>
          <w:szCs w:val="32"/>
        </w:rPr>
        <w:t>並爭取減免事項費用。</w:t>
      </w:r>
    </w:p>
    <w:p w:rsidR="00393E23" w:rsidRPr="00C27ECC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得標</w:t>
      </w:r>
      <w:proofErr w:type="gramStart"/>
      <w:r w:rsidRPr="00C27ECC">
        <w:rPr>
          <w:rFonts w:ascii="標楷體" w:eastAsia="標楷體" w:hAnsi="標楷體" w:hint="eastAsia"/>
          <w:sz w:val="32"/>
          <w:szCs w:val="32"/>
        </w:rPr>
        <w:t>廠商</w:t>
      </w:r>
      <w:r w:rsidR="005D6A0F" w:rsidRPr="00C27ECC">
        <w:rPr>
          <w:rFonts w:ascii="標楷體" w:eastAsia="標楷體" w:hAnsi="標楷體" w:hint="eastAsia"/>
          <w:sz w:val="32"/>
          <w:szCs w:val="32"/>
        </w:rPr>
        <w:t>須</w:t>
      </w:r>
      <w:r w:rsidRPr="00C27ECC">
        <w:rPr>
          <w:rFonts w:ascii="標楷體" w:eastAsia="標楷體" w:hAnsi="標楷體" w:hint="eastAsia"/>
          <w:sz w:val="32"/>
          <w:szCs w:val="32"/>
        </w:rPr>
        <w:t>派專人</w:t>
      </w:r>
      <w:proofErr w:type="gramEnd"/>
      <w:r w:rsidRPr="00C27ECC">
        <w:rPr>
          <w:rFonts w:ascii="標楷體" w:eastAsia="標楷體" w:hAnsi="標楷體" w:hint="eastAsia"/>
          <w:sz w:val="32"/>
          <w:szCs w:val="32"/>
        </w:rPr>
        <w:t>協助辦理出國手續並負責全團出境通關、行李托運等手續。</w:t>
      </w:r>
    </w:p>
    <w:p w:rsidR="00393E23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投標廠商</w:t>
      </w:r>
      <w:r w:rsidR="005D6A0F" w:rsidRPr="00C27ECC">
        <w:rPr>
          <w:rFonts w:ascii="標楷體" w:eastAsia="標楷體" w:hAnsi="標楷體" w:hint="eastAsia"/>
          <w:sz w:val="32"/>
          <w:szCs w:val="32"/>
        </w:rPr>
        <w:t>須</w:t>
      </w:r>
      <w:r w:rsidRPr="00C27ECC">
        <w:rPr>
          <w:rFonts w:ascii="標楷體" w:eastAsia="標楷體" w:hAnsi="標楷體" w:hint="eastAsia"/>
          <w:sz w:val="32"/>
          <w:szCs w:val="32"/>
        </w:rPr>
        <w:t>於開標當日提出預定搭乘航班行程表</w:t>
      </w:r>
      <w:r w:rsidR="00476426" w:rsidRPr="00C27ECC">
        <w:rPr>
          <w:rFonts w:ascii="標楷體" w:eastAsia="標楷體" w:hAnsi="標楷體" w:hint="eastAsia"/>
          <w:sz w:val="32"/>
          <w:szCs w:val="32"/>
        </w:rPr>
        <w:t>，</w:t>
      </w:r>
      <w:r w:rsidRPr="00C27ECC">
        <w:rPr>
          <w:rFonts w:ascii="標楷體" w:eastAsia="標楷體" w:hAnsi="標楷體" w:hint="eastAsia"/>
          <w:sz w:val="32"/>
          <w:szCs w:val="32"/>
        </w:rPr>
        <w:t>並於得標7日內提出訂位紀錄證明。</w:t>
      </w:r>
    </w:p>
    <w:p w:rsidR="00BA59B4" w:rsidRPr="00BA59B4" w:rsidRDefault="00BA59B4" w:rsidP="00BA59B4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BA59B4">
        <w:rPr>
          <w:rFonts w:ascii="標楷體" w:eastAsia="標楷體" w:hAnsi="標楷體" w:hint="eastAsia"/>
          <w:sz w:val="32"/>
          <w:szCs w:val="32"/>
        </w:rPr>
        <w:t>茲因考慮</w:t>
      </w:r>
      <w:proofErr w:type="gramStart"/>
      <w:r w:rsidRPr="00BA59B4">
        <w:rPr>
          <w:rFonts w:ascii="標楷體" w:eastAsia="標楷體" w:hAnsi="標楷體" w:hint="eastAsia"/>
          <w:sz w:val="32"/>
          <w:szCs w:val="32"/>
        </w:rPr>
        <w:t>疫情和</w:t>
      </w:r>
      <w:proofErr w:type="gramEnd"/>
      <w:r w:rsidRPr="00BA59B4">
        <w:rPr>
          <w:rFonts w:ascii="標楷體" w:eastAsia="標楷體" w:hAnsi="標楷體" w:hint="eastAsia"/>
          <w:sz w:val="32"/>
          <w:szCs w:val="32"/>
        </w:rPr>
        <w:t>賽程可能會隨時發生變化，本案所有機票的航程本</w:t>
      </w:r>
      <w:proofErr w:type="gramStart"/>
      <w:r w:rsidRPr="00BA59B4">
        <w:rPr>
          <w:rFonts w:ascii="標楷體" w:eastAsia="標楷體" w:hAnsi="標楷體" w:hint="eastAsia"/>
          <w:sz w:val="32"/>
          <w:szCs w:val="32"/>
        </w:rPr>
        <w:t>會均得免費</w:t>
      </w:r>
      <w:proofErr w:type="gramEnd"/>
      <w:r w:rsidRPr="00BA59B4">
        <w:rPr>
          <w:rFonts w:ascii="標楷體" w:eastAsia="標楷體" w:hAnsi="標楷體" w:hint="eastAsia"/>
          <w:sz w:val="32"/>
          <w:szCs w:val="32"/>
        </w:rPr>
        <w:t>更改1次日期及時間，</w:t>
      </w:r>
    </w:p>
    <w:p w:rsidR="00BA59B4" w:rsidRPr="00BA59B4" w:rsidRDefault="00BA59B4" w:rsidP="00BA59B4">
      <w:pPr>
        <w:adjustRightInd w:val="0"/>
        <w:snapToGrid w:val="0"/>
        <w:ind w:left="1276"/>
        <w:rPr>
          <w:rFonts w:ascii="標楷體" w:eastAsia="標楷體" w:hAnsi="標楷體"/>
          <w:sz w:val="32"/>
          <w:szCs w:val="32"/>
        </w:rPr>
      </w:pPr>
      <w:r w:rsidRPr="00BA59B4">
        <w:rPr>
          <w:rFonts w:ascii="標楷體" w:eastAsia="標楷體" w:hAnsi="標楷體" w:hint="eastAsia"/>
          <w:sz w:val="32"/>
          <w:szCs w:val="32"/>
        </w:rPr>
        <w:t>亦得在各航班起飛前24小時通知辦理退票，退票手續費支付最高上限計每人新台幣3000元整。</w:t>
      </w:r>
    </w:p>
    <w:p w:rsidR="00BA59B4" w:rsidRPr="00BA59B4" w:rsidRDefault="00BA59B4" w:rsidP="00BA59B4">
      <w:pPr>
        <w:numPr>
          <w:ilvl w:val="0"/>
          <w:numId w:val="25"/>
        </w:numPr>
        <w:adjustRightInd w:val="0"/>
        <w:snapToGrid w:val="0"/>
        <w:spacing w:line="460" w:lineRule="exact"/>
        <w:ind w:left="1276" w:hanging="567"/>
        <w:rPr>
          <w:rFonts w:ascii="標楷體" w:eastAsia="標楷體" w:hAnsi="標楷體"/>
          <w:sz w:val="32"/>
          <w:szCs w:val="32"/>
        </w:rPr>
      </w:pPr>
      <w:r w:rsidRPr="00BA59B4">
        <w:rPr>
          <w:rFonts w:ascii="標楷體" w:eastAsia="標楷體" w:hAnsi="標楷體" w:hint="eastAsia"/>
          <w:sz w:val="32"/>
          <w:szCs w:val="32"/>
        </w:rPr>
        <w:t>各投標廠商投標時需檢</w:t>
      </w:r>
      <w:proofErr w:type="gramStart"/>
      <w:r w:rsidRPr="00BA59B4">
        <w:rPr>
          <w:rFonts w:ascii="標楷體" w:eastAsia="標楷體" w:hAnsi="標楷體" w:hint="eastAsia"/>
          <w:sz w:val="32"/>
          <w:szCs w:val="32"/>
        </w:rPr>
        <w:t>附本案航</w:t>
      </w:r>
      <w:proofErr w:type="gramEnd"/>
      <w:r w:rsidRPr="00BA59B4">
        <w:rPr>
          <w:rFonts w:ascii="標楷體" w:eastAsia="標楷體" w:hAnsi="標楷體" w:hint="eastAsia"/>
          <w:sz w:val="32"/>
          <w:szCs w:val="32"/>
        </w:rPr>
        <w:t>班行程規劃表作為規格審查，非本會同意，得標廠商不得隨意更改投標時所規劃之航班。</w:t>
      </w:r>
    </w:p>
    <w:p w:rsidR="00393E23" w:rsidRDefault="00393E23" w:rsidP="006A5A72">
      <w:pPr>
        <w:numPr>
          <w:ilvl w:val="0"/>
          <w:numId w:val="25"/>
        </w:numPr>
        <w:adjustRightInd w:val="0"/>
        <w:snapToGrid w:val="0"/>
        <w:ind w:left="1276" w:hanging="567"/>
        <w:rPr>
          <w:rFonts w:ascii="標楷體" w:eastAsia="標楷體" w:hAnsi="標楷體"/>
          <w:sz w:val="32"/>
          <w:szCs w:val="32"/>
        </w:rPr>
      </w:pPr>
      <w:r w:rsidRPr="00C27ECC">
        <w:rPr>
          <w:rFonts w:ascii="標楷體" w:eastAsia="標楷體" w:hAnsi="標楷體" w:hint="eastAsia"/>
          <w:sz w:val="32"/>
          <w:szCs w:val="32"/>
        </w:rPr>
        <w:t>其他未盡事宜</w:t>
      </w:r>
      <w:r w:rsidR="00476426" w:rsidRPr="00C27ECC">
        <w:rPr>
          <w:rFonts w:ascii="標楷體" w:eastAsia="標楷體" w:hAnsi="標楷體" w:hint="eastAsia"/>
          <w:sz w:val="32"/>
          <w:szCs w:val="32"/>
        </w:rPr>
        <w:t>，</w:t>
      </w:r>
      <w:r w:rsidRPr="00C27ECC">
        <w:rPr>
          <w:rFonts w:ascii="標楷體" w:eastAsia="標楷體" w:hAnsi="標楷體" w:hint="eastAsia"/>
          <w:sz w:val="32"/>
          <w:szCs w:val="32"/>
        </w:rPr>
        <w:t>得在不影響行程及經費前提下協商</w:t>
      </w:r>
      <w:r w:rsidRPr="00C27ECC">
        <w:rPr>
          <w:rFonts w:ascii="標楷體" w:eastAsia="標楷體" w:hAnsi="標楷體" w:hint="eastAsia"/>
          <w:sz w:val="32"/>
          <w:szCs w:val="32"/>
        </w:rPr>
        <w:lastRenderedPageBreak/>
        <w:t>解決。</w:t>
      </w:r>
    </w:p>
    <w:p w:rsidR="00B70380" w:rsidRPr="00C27ECC" w:rsidRDefault="00B70380" w:rsidP="00B70380">
      <w:pPr>
        <w:adjustRightInd w:val="0"/>
        <w:snapToGrid w:val="0"/>
        <w:ind w:left="1276"/>
        <w:rPr>
          <w:rFonts w:ascii="標楷體" w:eastAsia="標楷體" w:hAnsi="標楷體"/>
          <w:sz w:val="32"/>
          <w:szCs w:val="32"/>
        </w:rPr>
      </w:pPr>
    </w:p>
    <w:p w:rsidR="000E5948" w:rsidRDefault="0042641B">
      <w:pPr>
        <w:pStyle w:val="1"/>
        <w:adjustRightInd/>
        <w:ind w:left="2240" w:hangingChars="700" w:hanging="2240"/>
        <w:textAlignment w:val="auto"/>
        <w:rPr>
          <w:rFonts w:ascii="標楷體" w:eastAsia="標楷體" w:hAnsi="標楷體"/>
          <w:b/>
          <w:kern w:val="16"/>
          <w:sz w:val="32"/>
        </w:rPr>
      </w:pPr>
      <w:r w:rsidRPr="00C27ECC">
        <w:rPr>
          <w:rFonts w:ascii="標楷體" w:eastAsia="標楷體" w:hAnsi="標楷體" w:hint="eastAsia"/>
          <w:kern w:val="16"/>
          <w:sz w:val="32"/>
        </w:rPr>
        <w:t>參、履約期間</w:t>
      </w:r>
      <w:r w:rsidR="000E5948" w:rsidRPr="00C27ECC">
        <w:rPr>
          <w:rFonts w:ascii="標楷體" w:eastAsia="標楷體" w:hAnsi="標楷體" w:hint="eastAsia"/>
          <w:kern w:val="16"/>
          <w:sz w:val="32"/>
        </w:rPr>
        <w:t>：</w:t>
      </w:r>
      <w:r w:rsidR="00594320" w:rsidRPr="00594320">
        <w:rPr>
          <w:rFonts w:ascii="標楷體" w:eastAsia="標楷體" w:hint="eastAsia"/>
          <w:b/>
          <w:bCs/>
          <w:sz w:val="32"/>
          <w:szCs w:val="32"/>
        </w:rPr>
        <w:t>自決標翌日起</w:t>
      </w:r>
      <w:r w:rsidR="00594320" w:rsidRPr="00594320">
        <w:rPr>
          <w:rFonts w:ascii="標楷體" w:eastAsia="標楷體" w:hAnsi="標楷體" w:hint="eastAsia"/>
          <w:b/>
          <w:bCs/>
          <w:color w:val="FF0000"/>
          <w:sz w:val="32"/>
          <w:szCs w:val="32"/>
          <w:bdr w:val="single" w:sz="4" w:space="0" w:color="auto"/>
        </w:rPr>
        <w:t>45</w:t>
      </w:r>
      <w:r w:rsidR="00594320" w:rsidRPr="00594320">
        <w:rPr>
          <w:rFonts w:ascii="標楷體" w:eastAsia="標楷體" w:hint="eastAsia"/>
          <w:b/>
          <w:bCs/>
          <w:sz w:val="32"/>
          <w:szCs w:val="32"/>
        </w:rPr>
        <w:t>個日曆天(例假日及其他休息</w:t>
      </w:r>
      <w:proofErr w:type="gramStart"/>
      <w:r w:rsidR="00594320" w:rsidRPr="00594320">
        <w:rPr>
          <w:rFonts w:ascii="標楷體" w:eastAsia="標楷體" w:hint="eastAsia"/>
          <w:b/>
          <w:bCs/>
          <w:sz w:val="32"/>
          <w:szCs w:val="32"/>
        </w:rPr>
        <w:t>日均計入</w:t>
      </w:r>
      <w:proofErr w:type="gramEnd"/>
      <w:r w:rsidR="00594320" w:rsidRPr="00594320">
        <w:rPr>
          <w:rFonts w:ascii="標楷體" w:eastAsia="標楷體" w:hint="eastAsia"/>
          <w:b/>
          <w:bCs/>
          <w:sz w:val="32"/>
          <w:szCs w:val="32"/>
        </w:rPr>
        <w:t>)。</w:t>
      </w:r>
    </w:p>
    <w:p w:rsidR="00B70380" w:rsidRPr="00580595" w:rsidRDefault="00B70380" w:rsidP="00B70380"/>
    <w:p w:rsidR="000E5948" w:rsidRDefault="009B242B" w:rsidP="00FF13C4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kern w:val="16"/>
          <w:sz w:val="32"/>
        </w:rPr>
        <w:t>肆</w:t>
      </w:r>
      <w:r w:rsidR="000E5948" w:rsidRPr="00C27ECC">
        <w:rPr>
          <w:rFonts w:ascii="標楷體" w:eastAsia="標楷體" w:hAnsi="標楷體" w:hint="eastAsia"/>
          <w:kern w:val="16"/>
          <w:sz w:val="32"/>
        </w:rPr>
        <w:t>、付款方式及驗收：</w:t>
      </w:r>
      <w:r w:rsidR="005D6A0F" w:rsidRPr="00C27ECC">
        <w:rPr>
          <w:rFonts w:ascii="標楷體" w:eastAsia="標楷體" w:hAnsi="標楷體" w:hint="eastAsia"/>
          <w:sz w:val="32"/>
        </w:rPr>
        <w:t>得標廠商</w:t>
      </w:r>
      <w:r w:rsidR="000E5948" w:rsidRPr="00C27ECC">
        <w:rPr>
          <w:rFonts w:ascii="標楷體" w:eastAsia="標楷體" w:hAnsi="標楷體" w:hint="eastAsia"/>
          <w:sz w:val="32"/>
        </w:rPr>
        <w:t>完成本案委辦工作事項後</w:t>
      </w:r>
      <w:r w:rsidR="005E55C7">
        <w:rPr>
          <w:rFonts w:ascii="標楷體" w:eastAsia="標楷體" w:hAnsi="標楷體" w:hint="eastAsia"/>
          <w:sz w:val="32"/>
        </w:rPr>
        <w:t xml:space="preserve"> (返台後)</w:t>
      </w:r>
      <w:r w:rsidR="000E5948" w:rsidRPr="00C27ECC">
        <w:rPr>
          <w:rFonts w:ascii="標楷體" w:eastAsia="標楷體" w:hAnsi="標楷體" w:hint="eastAsia"/>
          <w:sz w:val="32"/>
        </w:rPr>
        <w:t>，</w:t>
      </w:r>
      <w:r w:rsidR="00136C8B">
        <w:rPr>
          <w:rFonts w:ascii="標楷體" w:eastAsia="標楷體" w:hAnsi="標楷體" w:hint="eastAsia"/>
          <w:sz w:val="32"/>
        </w:rPr>
        <w:t>得標廠商來函並檢附相關單據請領</w:t>
      </w:r>
      <w:r w:rsidR="000E5948" w:rsidRPr="00C27ECC">
        <w:rPr>
          <w:rFonts w:ascii="標楷體" w:eastAsia="標楷體" w:hAnsi="標楷體" w:hint="eastAsia"/>
          <w:sz w:val="32"/>
        </w:rPr>
        <w:t>。</w:t>
      </w:r>
    </w:p>
    <w:p w:rsidR="00B70380" w:rsidRPr="00C27ECC" w:rsidRDefault="00B70380" w:rsidP="00FF13C4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</w:p>
    <w:p w:rsidR="00392FAF" w:rsidRDefault="009B242B" w:rsidP="006A5A72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伍</w:t>
      </w:r>
      <w:r w:rsidR="00392FAF" w:rsidRPr="00C27ECC">
        <w:rPr>
          <w:rFonts w:ascii="標楷體" w:eastAsia="標楷體" w:hAnsi="標楷體" w:hint="eastAsia"/>
          <w:sz w:val="32"/>
        </w:rPr>
        <w:t>、投標廠商資格：</w:t>
      </w:r>
      <w:r w:rsidR="00FE7749" w:rsidRPr="00C27ECC">
        <w:rPr>
          <w:rFonts w:ascii="標楷體" w:eastAsia="標楷體" w:hAnsi="標楷體" w:hint="eastAsia"/>
          <w:sz w:val="32"/>
        </w:rPr>
        <w:t>凡依法登記立案且符合旅行業管理規則規定，經交通部觀光局核准設立經營旅行業，具有辦理與本案相關項目之</w:t>
      </w:r>
      <w:r w:rsidR="00695DE8">
        <w:rPr>
          <w:rFonts w:ascii="標楷體" w:eastAsia="標楷體" w:hAnsi="標楷體" w:hint="eastAsia"/>
          <w:sz w:val="32"/>
        </w:rPr>
        <w:t>有限</w:t>
      </w:r>
      <w:r w:rsidR="00FE7749" w:rsidRPr="00C27ECC">
        <w:rPr>
          <w:rFonts w:ascii="標楷體" w:eastAsia="標楷體" w:hAnsi="標楷體" w:hint="eastAsia"/>
          <w:sz w:val="32"/>
        </w:rPr>
        <w:t>公司。</w:t>
      </w:r>
    </w:p>
    <w:p w:rsidR="00B70380" w:rsidRDefault="00B70380" w:rsidP="006A5A72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sz w:val="32"/>
        </w:rPr>
      </w:pPr>
    </w:p>
    <w:p w:rsidR="009A446B" w:rsidRDefault="009B242B" w:rsidP="006A5A72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color w:val="3333FF"/>
          <w:kern w:val="16"/>
          <w:sz w:val="32"/>
        </w:rPr>
      </w:pPr>
      <w:r>
        <w:rPr>
          <w:rFonts w:ascii="標楷體" w:eastAsia="標楷體" w:hAnsi="標楷體" w:hint="eastAsia"/>
          <w:color w:val="3333FF"/>
          <w:sz w:val="32"/>
        </w:rPr>
        <w:t>陸</w:t>
      </w:r>
      <w:r w:rsidR="009A446B" w:rsidRPr="00244E4B">
        <w:rPr>
          <w:rFonts w:ascii="標楷體" w:eastAsia="標楷體" w:hAnsi="標楷體" w:hint="eastAsia"/>
          <w:color w:val="3333FF"/>
          <w:sz w:val="32"/>
        </w:rPr>
        <w:t>、其他：</w:t>
      </w:r>
      <w:proofErr w:type="gramStart"/>
      <w:r w:rsidR="009A446B" w:rsidRPr="00244E4B">
        <w:rPr>
          <w:rFonts w:ascii="標楷體" w:eastAsia="標楷體" w:hAnsi="標楷體" w:hint="eastAsia"/>
          <w:color w:val="3333FF"/>
          <w:kern w:val="16"/>
          <w:sz w:val="32"/>
        </w:rPr>
        <w:t>若人</w:t>
      </w:r>
      <w:proofErr w:type="gramEnd"/>
      <w:r w:rsidR="009A446B" w:rsidRPr="00244E4B">
        <w:rPr>
          <w:rFonts w:ascii="標楷體" w:eastAsia="標楷體" w:hAnsi="標楷體" w:hint="eastAsia"/>
          <w:color w:val="3333FF"/>
          <w:kern w:val="16"/>
          <w:sz w:val="32"/>
        </w:rPr>
        <w:t>數</w:t>
      </w:r>
      <w:r w:rsidR="00244E4B" w:rsidRPr="00244E4B">
        <w:rPr>
          <w:rFonts w:ascii="標楷體" w:eastAsia="標楷體" w:hAnsi="標楷體" w:hint="eastAsia"/>
          <w:color w:val="3333FF"/>
          <w:kern w:val="16"/>
          <w:sz w:val="32"/>
        </w:rPr>
        <w:t>超過規格數量者，</w:t>
      </w:r>
      <w:r w:rsidR="009A446B" w:rsidRPr="00244E4B">
        <w:rPr>
          <w:rFonts w:ascii="標楷體" w:eastAsia="標楷體" w:hAnsi="標楷體" w:hint="eastAsia"/>
          <w:color w:val="3333FF"/>
          <w:kern w:val="16"/>
          <w:sz w:val="32"/>
        </w:rPr>
        <w:t>依得標廠商實際決標經費表之單價及實際數量核算</w:t>
      </w:r>
      <w:r w:rsidR="00244E4B" w:rsidRPr="00244E4B">
        <w:rPr>
          <w:rFonts w:ascii="標楷體" w:eastAsia="標楷體" w:hAnsi="標楷體" w:hint="eastAsia"/>
          <w:color w:val="3333FF"/>
          <w:kern w:val="16"/>
          <w:sz w:val="32"/>
        </w:rPr>
        <w:t>。</w:t>
      </w:r>
    </w:p>
    <w:p w:rsidR="00826388" w:rsidRDefault="00826388" w:rsidP="006A5A72">
      <w:pPr>
        <w:spacing w:line="480" w:lineRule="exact"/>
        <w:ind w:left="640" w:hangingChars="200" w:hanging="640"/>
        <w:jc w:val="both"/>
        <w:rPr>
          <w:rFonts w:ascii="標楷體" w:eastAsia="標楷體" w:hAnsi="標楷體"/>
          <w:color w:val="3333FF"/>
          <w:kern w:val="16"/>
          <w:sz w:val="32"/>
        </w:rPr>
      </w:pPr>
    </w:p>
    <w:p w:rsidR="00826388" w:rsidRPr="00495964" w:rsidRDefault="00826388" w:rsidP="00826388">
      <w:pPr>
        <w:adjustRightInd w:val="0"/>
        <w:snapToGrid w:val="0"/>
        <w:rPr>
          <w:rFonts w:ascii="標楷體" w:eastAsia="標楷體" w:hAnsi="標楷體"/>
          <w:sz w:val="32"/>
        </w:rPr>
      </w:pPr>
      <w:proofErr w:type="gramStart"/>
      <w:r w:rsidRPr="00495964">
        <w:rPr>
          <w:rFonts w:ascii="標楷體" w:eastAsia="標楷體" w:hAnsi="標楷體" w:hint="eastAsia"/>
          <w:sz w:val="32"/>
        </w:rPr>
        <w:t>柒</w:t>
      </w:r>
      <w:proofErr w:type="gramEnd"/>
      <w:r w:rsidRPr="00495964">
        <w:rPr>
          <w:rFonts w:ascii="標楷體" w:eastAsia="標楷體" w:hAnsi="標楷體" w:hint="eastAsia"/>
          <w:sz w:val="32"/>
        </w:rPr>
        <w:t>、詳細資訊請詳閱標價清單規格說明</w:t>
      </w:r>
    </w:p>
    <w:p w:rsidR="005E55C7" w:rsidRPr="005E55C7" w:rsidRDefault="005E55C7" w:rsidP="000240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5E55C7" w:rsidRPr="005E55C7" w:rsidSect="009B242B">
      <w:footerReference w:type="even" r:id="rId7"/>
      <w:footerReference w:type="default" r:id="rId8"/>
      <w:pgSz w:w="11906" w:h="16838"/>
      <w:pgMar w:top="1258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20" w:rsidRDefault="00594320">
      <w:r>
        <w:separator/>
      </w:r>
    </w:p>
  </w:endnote>
  <w:endnote w:type="continuationSeparator" w:id="0">
    <w:p w:rsidR="00594320" w:rsidRDefault="0059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20" w:rsidRDefault="00F34B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3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4320" w:rsidRDefault="005943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320" w:rsidRDefault="00F34B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9432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78D">
      <w:rPr>
        <w:rStyle w:val="a7"/>
        <w:noProof/>
      </w:rPr>
      <w:t>2</w:t>
    </w:r>
    <w:r>
      <w:rPr>
        <w:rStyle w:val="a7"/>
      </w:rPr>
      <w:fldChar w:fldCharType="end"/>
    </w:r>
  </w:p>
  <w:p w:rsidR="00594320" w:rsidRDefault="005943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20" w:rsidRDefault="00594320">
      <w:r>
        <w:separator/>
      </w:r>
    </w:p>
  </w:footnote>
  <w:footnote w:type="continuationSeparator" w:id="0">
    <w:p w:rsidR="00594320" w:rsidRDefault="0059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9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2">
    <w:nsid w:val="1FA234AC"/>
    <w:multiLevelType w:val="hybridMultilevel"/>
    <w:tmpl w:val="E0C8E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15">
    <w:nsid w:val="3AE93B9D"/>
    <w:multiLevelType w:val="hybridMultilevel"/>
    <w:tmpl w:val="9C2E1F9E"/>
    <w:lvl w:ilvl="0" w:tplc="41ACF354">
      <w:start w:val="1"/>
      <w:numFmt w:val="ideographLegalTraditional"/>
      <w:lvlText w:val="%1、"/>
      <w:lvlJc w:val="left"/>
      <w:pPr>
        <w:ind w:left="743" w:hanging="720"/>
      </w:pPr>
      <w:rPr>
        <w:rFonts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19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3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5"/>
  </w:num>
  <w:num w:numId="5">
    <w:abstractNumId w:val="17"/>
  </w:num>
  <w:num w:numId="6">
    <w:abstractNumId w:val="8"/>
  </w:num>
  <w:num w:numId="7">
    <w:abstractNumId w:val="24"/>
  </w:num>
  <w:num w:numId="8">
    <w:abstractNumId w:val="13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22"/>
  </w:num>
  <w:num w:numId="14">
    <w:abstractNumId w:val="2"/>
  </w:num>
  <w:num w:numId="15">
    <w:abstractNumId w:val="3"/>
  </w:num>
  <w:num w:numId="16">
    <w:abstractNumId w:val="26"/>
  </w:num>
  <w:num w:numId="17">
    <w:abstractNumId w:val="11"/>
  </w:num>
  <w:num w:numId="18">
    <w:abstractNumId w:val="18"/>
  </w:num>
  <w:num w:numId="19">
    <w:abstractNumId w:val="20"/>
  </w:num>
  <w:num w:numId="20">
    <w:abstractNumId w:val="23"/>
  </w:num>
  <w:num w:numId="21">
    <w:abstractNumId w:val="4"/>
  </w:num>
  <w:num w:numId="22">
    <w:abstractNumId w:val="1"/>
  </w:num>
  <w:num w:numId="23">
    <w:abstractNumId w:val="21"/>
  </w:num>
  <w:num w:numId="24">
    <w:abstractNumId w:val="5"/>
  </w:num>
  <w:num w:numId="25">
    <w:abstractNumId w:val="9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745"/>
    <w:rsid w:val="00000E4E"/>
    <w:rsid w:val="00004FD3"/>
    <w:rsid w:val="00024006"/>
    <w:rsid w:val="00026335"/>
    <w:rsid w:val="00027749"/>
    <w:rsid w:val="00027D38"/>
    <w:rsid w:val="00037075"/>
    <w:rsid w:val="000419CF"/>
    <w:rsid w:val="00050854"/>
    <w:rsid w:val="0009074F"/>
    <w:rsid w:val="00097362"/>
    <w:rsid w:val="000B2C89"/>
    <w:rsid w:val="000B2CD4"/>
    <w:rsid w:val="000C312E"/>
    <w:rsid w:val="000C4D62"/>
    <w:rsid w:val="000D092A"/>
    <w:rsid w:val="000D46C2"/>
    <w:rsid w:val="000E5948"/>
    <w:rsid w:val="00110158"/>
    <w:rsid w:val="00111ED5"/>
    <w:rsid w:val="00113112"/>
    <w:rsid w:val="0012239C"/>
    <w:rsid w:val="00126ED5"/>
    <w:rsid w:val="001357A2"/>
    <w:rsid w:val="00136127"/>
    <w:rsid w:val="00136C8B"/>
    <w:rsid w:val="00144AD9"/>
    <w:rsid w:val="001472EB"/>
    <w:rsid w:val="0015176C"/>
    <w:rsid w:val="001551A5"/>
    <w:rsid w:val="0017194F"/>
    <w:rsid w:val="00171B1F"/>
    <w:rsid w:val="001841BB"/>
    <w:rsid w:val="001959FB"/>
    <w:rsid w:val="001A25F3"/>
    <w:rsid w:val="001B643D"/>
    <w:rsid w:val="001C2CF3"/>
    <w:rsid w:val="001C557B"/>
    <w:rsid w:val="001C703E"/>
    <w:rsid w:val="001C787A"/>
    <w:rsid w:val="001D03CD"/>
    <w:rsid w:val="001E21A3"/>
    <w:rsid w:val="001E2CC7"/>
    <w:rsid w:val="001E31C7"/>
    <w:rsid w:val="001E540D"/>
    <w:rsid w:val="001E57C0"/>
    <w:rsid w:val="00204736"/>
    <w:rsid w:val="00223DAF"/>
    <w:rsid w:val="00224657"/>
    <w:rsid w:val="00232CED"/>
    <w:rsid w:val="00236128"/>
    <w:rsid w:val="00244E4B"/>
    <w:rsid w:val="0024784D"/>
    <w:rsid w:val="00252B5B"/>
    <w:rsid w:val="002622EF"/>
    <w:rsid w:val="0026503E"/>
    <w:rsid w:val="0027051C"/>
    <w:rsid w:val="002A049F"/>
    <w:rsid w:val="002A4357"/>
    <w:rsid w:val="002A68DC"/>
    <w:rsid w:val="002A72EF"/>
    <w:rsid w:val="002A7396"/>
    <w:rsid w:val="002B37ED"/>
    <w:rsid w:val="002B7F3C"/>
    <w:rsid w:val="002C3EEF"/>
    <w:rsid w:val="002D0129"/>
    <w:rsid w:val="002D31D1"/>
    <w:rsid w:val="002D31E8"/>
    <w:rsid w:val="002E1069"/>
    <w:rsid w:val="002E409E"/>
    <w:rsid w:val="002F47DC"/>
    <w:rsid w:val="00303745"/>
    <w:rsid w:val="003128A8"/>
    <w:rsid w:val="00315588"/>
    <w:rsid w:val="003216C9"/>
    <w:rsid w:val="00322728"/>
    <w:rsid w:val="0032729C"/>
    <w:rsid w:val="00344E63"/>
    <w:rsid w:val="00350FA3"/>
    <w:rsid w:val="00354A38"/>
    <w:rsid w:val="00367F81"/>
    <w:rsid w:val="00373343"/>
    <w:rsid w:val="00373B87"/>
    <w:rsid w:val="00392FAF"/>
    <w:rsid w:val="00393E23"/>
    <w:rsid w:val="00397349"/>
    <w:rsid w:val="003A4425"/>
    <w:rsid w:val="003B68FF"/>
    <w:rsid w:val="003C2E16"/>
    <w:rsid w:val="003C6F56"/>
    <w:rsid w:val="003D1962"/>
    <w:rsid w:val="003D4450"/>
    <w:rsid w:val="003D7257"/>
    <w:rsid w:val="003D754E"/>
    <w:rsid w:val="003E014B"/>
    <w:rsid w:val="003E312B"/>
    <w:rsid w:val="0040052B"/>
    <w:rsid w:val="00404D3A"/>
    <w:rsid w:val="00405FA0"/>
    <w:rsid w:val="004069F8"/>
    <w:rsid w:val="0040731B"/>
    <w:rsid w:val="0042641B"/>
    <w:rsid w:val="004277B0"/>
    <w:rsid w:val="00447AA8"/>
    <w:rsid w:val="00460A02"/>
    <w:rsid w:val="00462957"/>
    <w:rsid w:val="00463389"/>
    <w:rsid w:val="0047236A"/>
    <w:rsid w:val="0047411A"/>
    <w:rsid w:val="00476426"/>
    <w:rsid w:val="004769EA"/>
    <w:rsid w:val="004A0516"/>
    <w:rsid w:val="004A0D54"/>
    <w:rsid w:val="004C285F"/>
    <w:rsid w:val="004D6D6A"/>
    <w:rsid w:val="004E432A"/>
    <w:rsid w:val="004E66FA"/>
    <w:rsid w:val="004F3EC7"/>
    <w:rsid w:val="00502A0E"/>
    <w:rsid w:val="00516398"/>
    <w:rsid w:val="00524B76"/>
    <w:rsid w:val="005376F3"/>
    <w:rsid w:val="0056089B"/>
    <w:rsid w:val="00560BF6"/>
    <w:rsid w:val="00563C37"/>
    <w:rsid w:val="005647CF"/>
    <w:rsid w:val="00565E9C"/>
    <w:rsid w:val="0056696B"/>
    <w:rsid w:val="00572198"/>
    <w:rsid w:val="00577CFC"/>
    <w:rsid w:val="00580595"/>
    <w:rsid w:val="00594320"/>
    <w:rsid w:val="00595A93"/>
    <w:rsid w:val="005A0857"/>
    <w:rsid w:val="005A2A40"/>
    <w:rsid w:val="005A48BC"/>
    <w:rsid w:val="005A736B"/>
    <w:rsid w:val="005C3E1E"/>
    <w:rsid w:val="005C4521"/>
    <w:rsid w:val="005C7746"/>
    <w:rsid w:val="005D6A0F"/>
    <w:rsid w:val="005D7353"/>
    <w:rsid w:val="005E12FF"/>
    <w:rsid w:val="005E55C7"/>
    <w:rsid w:val="00600A7C"/>
    <w:rsid w:val="006158BC"/>
    <w:rsid w:val="0063457C"/>
    <w:rsid w:val="0064675B"/>
    <w:rsid w:val="00674175"/>
    <w:rsid w:val="00680C1C"/>
    <w:rsid w:val="00694BA0"/>
    <w:rsid w:val="00695DE8"/>
    <w:rsid w:val="006A4D61"/>
    <w:rsid w:val="006A5A72"/>
    <w:rsid w:val="006A7F0A"/>
    <w:rsid w:val="006B65C6"/>
    <w:rsid w:val="006B7EF4"/>
    <w:rsid w:val="006D0C45"/>
    <w:rsid w:val="006D314B"/>
    <w:rsid w:val="007048EC"/>
    <w:rsid w:val="00720E04"/>
    <w:rsid w:val="00725E7D"/>
    <w:rsid w:val="007337BF"/>
    <w:rsid w:val="007360C4"/>
    <w:rsid w:val="00740B37"/>
    <w:rsid w:val="00741552"/>
    <w:rsid w:val="00741882"/>
    <w:rsid w:val="00744BF3"/>
    <w:rsid w:val="0075792B"/>
    <w:rsid w:val="00761077"/>
    <w:rsid w:val="007728C9"/>
    <w:rsid w:val="00775B73"/>
    <w:rsid w:val="0078434B"/>
    <w:rsid w:val="007869B7"/>
    <w:rsid w:val="0079108C"/>
    <w:rsid w:val="00795F87"/>
    <w:rsid w:val="007965E9"/>
    <w:rsid w:val="00797831"/>
    <w:rsid w:val="007C01BF"/>
    <w:rsid w:val="007C1A57"/>
    <w:rsid w:val="007C7135"/>
    <w:rsid w:val="007D03DD"/>
    <w:rsid w:val="007D3445"/>
    <w:rsid w:val="007D797D"/>
    <w:rsid w:val="007E1C65"/>
    <w:rsid w:val="007F2B61"/>
    <w:rsid w:val="00803BF2"/>
    <w:rsid w:val="00805A10"/>
    <w:rsid w:val="008126E3"/>
    <w:rsid w:val="00815F50"/>
    <w:rsid w:val="00820111"/>
    <w:rsid w:val="00820390"/>
    <w:rsid w:val="008240ED"/>
    <w:rsid w:val="00826388"/>
    <w:rsid w:val="00826EAC"/>
    <w:rsid w:val="00833BEB"/>
    <w:rsid w:val="00860FEF"/>
    <w:rsid w:val="00864204"/>
    <w:rsid w:val="00871469"/>
    <w:rsid w:val="008722BB"/>
    <w:rsid w:val="0088778D"/>
    <w:rsid w:val="00896CBA"/>
    <w:rsid w:val="008A2CBD"/>
    <w:rsid w:val="008A323A"/>
    <w:rsid w:val="008A3895"/>
    <w:rsid w:val="008B7DA6"/>
    <w:rsid w:val="008D2395"/>
    <w:rsid w:val="008D694B"/>
    <w:rsid w:val="008D7523"/>
    <w:rsid w:val="008E0BDF"/>
    <w:rsid w:val="008E24FF"/>
    <w:rsid w:val="008E4E85"/>
    <w:rsid w:val="008F1B08"/>
    <w:rsid w:val="008F718F"/>
    <w:rsid w:val="009048B4"/>
    <w:rsid w:val="009123B0"/>
    <w:rsid w:val="0091279F"/>
    <w:rsid w:val="00913C3B"/>
    <w:rsid w:val="00943B66"/>
    <w:rsid w:val="00966CDB"/>
    <w:rsid w:val="00973B6B"/>
    <w:rsid w:val="00986242"/>
    <w:rsid w:val="00992508"/>
    <w:rsid w:val="009936E0"/>
    <w:rsid w:val="009A1919"/>
    <w:rsid w:val="009A446B"/>
    <w:rsid w:val="009B242B"/>
    <w:rsid w:val="009D15E0"/>
    <w:rsid w:val="009D44A5"/>
    <w:rsid w:val="009E392E"/>
    <w:rsid w:val="009F75BB"/>
    <w:rsid w:val="00A0230E"/>
    <w:rsid w:val="00A02DC9"/>
    <w:rsid w:val="00A27525"/>
    <w:rsid w:val="00A33868"/>
    <w:rsid w:val="00A53385"/>
    <w:rsid w:val="00A556E6"/>
    <w:rsid w:val="00A55EF5"/>
    <w:rsid w:val="00A765F7"/>
    <w:rsid w:val="00A85A80"/>
    <w:rsid w:val="00A91963"/>
    <w:rsid w:val="00A92B85"/>
    <w:rsid w:val="00AA01C6"/>
    <w:rsid w:val="00AA3ED9"/>
    <w:rsid w:val="00AC1377"/>
    <w:rsid w:val="00AC68E9"/>
    <w:rsid w:val="00AE0E6B"/>
    <w:rsid w:val="00AF2F62"/>
    <w:rsid w:val="00B008C7"/>
    <w:rsid w:val="00B00CE7"/>
    <w:rsid w:val="00B11314"/>
    <w:rsid w:val="00B11869"/>
    <w:rsid w:val="00B11F11"/>
    <w:rsid w:val="00B12BE2"/>
    <w:rsid w:val="00B20AD1"/>
    <w:rsid w:val="00B23959"/>
    <w:rsid w:val="00B314D9"/>
    <w:rsid w:val="00B35C38"/>
    <w:rsid w:val="00B431AC"/>
    <w:rsid w:val="00B521F0"/>
    <w:rsid w:val="00B52FB4"/>
    <w:rsid w:val="00B6454C"/>
    <w:rsid w:val="00B70380"/>
    <w:rsid w:val="00B91F68"/>
    <w:rsid w:val="00B947BF"/>
    <w:rsid w:val="00BA0AB2"/>
    <w:rsid w:val="00BA4EC7"/>
    <w:rsid w:val="00BA59B4"/>
    <w:rsid w:val="00BB43A1"/>
    <w:rsid w:val="00BC2FE6"/>
    <w:rsid w:val="00BC35B2"/>
    <w:rsid w:val="00BD37CB"/>
    <w:rsid w:val="00BE738F"/>
    <w:rsid w:val="00BF3928"/>
    <w:rsid w:val="00BF7D0A"/>
    <w:rsid w:val="00C05904"/>
    <w:rsid w:val="00C149A5"/>
    <w:rsid w:val="00C178B6"/>
    <w:rsid w:val="00C27ECC"/>
    <w:rsid w:val="00C36908"/>
    <w:rsid w:val="00C415B0"/>
    <w:rsid w:val="00C42B60"/>
    <w:rsid w:val="00C6304F"/>
    <w:rsid w:val="00C747B1"/>
    <w:rsid w:val="00C8522C"/>
    <w:rsid w:val="00C96AF0"/>
    <w:rsid w:val="00CB4A5D"/>
    <w:rsid w:val="00CC5BC4"/>
    <w:rsid w:val="00CD56F2"/>
    <w:rsid w:val="00CE4666"/>
    <w:rsid w:val="00CE60CA"/>
    <w:rsid w:val="00CE662E"/>
    <w:rsid w:val="00CE73C4"/>
    <w:rsid w:val="00D02E1B"/>
    <w:rsid w:val="00D113B7"/>
    <w:rsid w:val="00D219BE"/>
    <w:rsid w:val="00D22EFF"/>
    <w:rsid w:val="00D3057C"/>
    <w:rsid w:val="00D4213A"/>
    <w:rsid w:val="00D4664D"/>
    <w:rsid w:val="00D7424E"/>
    <w:rsid w:val="00D800DE"/>
    <w:rsid w:val="00D81CF2"/>
    <w:rsid w:val="00D83254"/>
    <w:rsid w:val="00D9754B"/>
    <w:rsid w:val="00DA1644"/>
    <w:rsid w:val="00DA7BD8"/>
    <w:rsid w:val="00DB79AE"/>
    <w:rsid w:val="00DC2EE3"/>
    <w:rsid w:val="00E03917"/>
    <w:rsid w:val="00E10141"/>
    <w:rsid w:val="00E119AB"/>
    <w:rsid w:val="00E26F50"/>
    <w:rsid w:val="00E341DD"/>
    <w:rsid w:val="00E4151C"/>
    <w:rsid w:val="00E47F94"/>
    <w:rsid w:val="00E52ADD"/>
    <w:rsid w:val="00E54907"/>
    <w:rsid w:val="00E553B7"/>
    <w:rsid w:val="00E704D7"/>
    <w:rsid w:val="00E73D2E"/>
    <w:rsid w:val="00E83F61"/>
    <w:rsid w:val="00E84895"/>
    <w:rsid w:val="00E958BF"/>
    <w:rsid w:val="00EF72D4"/>
    <w:rsid w:val="00F2242B"/>
    <w:rsid w:val="00F34BF5"/>
    <w:rsid w:val="00F47969"/>
    <w:rsid w:val="00F60EF3"/>
    <w:rsid w:val="00F6228E"/>
    <w:rsid w:val="00F7595D"/>
    <w:rsid w:val="00F77259"/>
    <w:rsid w:val="00F853F4"/>
    <w:rsid w:val="00F92A60"/>
    <w:rsid w:val="00F95362"/>
    <w:rsid w:val="00FB060B"/>
    <w:rsid w:val="00FB09A7"/>
    <w:rsid w:val="00FB1E37"/>
    <w:rsid w:val="00FB26DC"/>
    <w:rsid w:val="00FD0BBF"/>
    <w:rsid w:val="00FE7749"/>
    <w:rsid w:val="00FF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34BF5"/>
    <w:rPr>
      <w:color w:val="0000FF"/>
      <w:u w:val="single"/>
    </w:rPr>
  </w:style>
  <w:style w:type="character" w:styleId="a4">
    <w:name w:val="FollowedHyperlink"/>
    <w:semiHidden/>
    <w:rsid w:val="00F34BF5"/>
    <w:rPr>
      <w:color w:val="800080"/>
      <w:u w:val="single"/>
    </w:rPr>
  </w:style>
  <w:style w:type="paragraph" w:styleId="a5">
    <w:name w:val="Body Text Indent"/>
    <w:basedOn w:val="a"/>
    <w:semiHidden/>
    <w:rsid w:val="00F34BF5"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rsid w:val="00F34BF5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rsid w:val="00F34BF5"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rsid w:val="00F34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rsid w:val="00F34BF5"/>
  </w:style>
  <w:style w:type="paragraph" w:styleId="3">
    <w:name w:val="Body Text Indent 3"/>
    <w:basedOn w:val="a"/>
    <w:semiHidden/>
    <w:rsid w:val="00F34BF5"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A59B4"/>
    <w:pPr>
      <w:adjustRightInd w:val="0"/>
      <w:ind w:leftChars="200" w:left="48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39</Characters>
  <Application>Microsoft Office Word</Application>
  <DocSecurity>0</DocSecurity>
  <Lines>1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creator>z010_盧淑姿</dc:creator>
  <cp:lastModifiedBy>user</cp:lastModifiedBy>
  <cp:revision>3</cp:revision>
  <cp:lastPrinted>2021-01-28T05:25:00Z</cp:lastPrinted>
  <dcterms:created xsi:type="dcterms:W3CDTF">2023-02-02T10:12:00Z</dcterms:created>
  <dcterms:modified xsi:type="dcterms:W3CDTF">2023-04-11T09:22:00Z</dcterms:modified>
</cp:coreProperties>
</file>